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8A8" w:rsidRDefault="006938A8">
      <w:pPr>
        <w:jc w:val="center"/>
        <w:rPr>
          <w:rFonts w:eastAsia="黑体" w:cs="Times New Roman"/>
          <w:b/>
          <w:bCs/>
          <w:sz w:val="32"/>
          <w:szCs w:val="32"/>
        </w:rPr>
      </w:pPr>
      <w:r>
        <w:rPr>
          <w:rFonts w:eastAsia="黑体"/>
          <w:b/>
          <w:bCs/>
          <w:sz w:val="32"/>
          <w:szCs w:val="32"/>
        </w:rPr>
        <w:t>2016</w:t>
      </w:r>
      <w:r>
        <w:rPr>
          <w:rFonts w:eastAsia="黑体" w:cs="黑体" w:hint="eastAsia"/>
          <w:b/>
          <w:bCs/>
          <w:sz w:val="32"/>
          <w:szCs w:val="32"/>
        </w:rPr>
        <w:t>湖北理工学院环境设计（专升本）专业</w:t>
      </w:r>
    </w:p>
    <w:p w:rsidR="006938A8" w:rsidRDefault="006938A8">
      <w:pPr>
        <w:jc w:val="center"/>
        <w:rPr>
          <w:rFonts w:eastAsia="黑体" w:cs="Times New Roman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《</w:t>
      </w:r>
      <w:r w:rsidRPr="00423578">
        <w:rPr>
          <w:rFonts w:eastAsia="黑体" w:cs="黑体" w:hint="eastAsia"/>
          <w:b/>
          <w:bCs/>
          <w:sz w:val="32"/>
          <w:szCs w:val="32"/>
        </w:rPr>
        <w:t>环境设计基础</w:t>
      </w:r>
      <w:r>
        <w:rPr>
          <w:rFonts w:eastAsia="黑体" w:cs="黑体" w:hint="eastAsia"/>
          <w:b/>
          <w:bCs/>
          <w:sz w:val="32"/>
          <w:szCs w:val="32"/>
        </w:rPr>
        <w:t>》考试要求</w:t>
      </w:r>
    </w:p>
    <w:p w:rsidR="006938A8" w:rsidRDefault="006938A8">
      <w:pPr>
        <w:jc w:val="center"/>
        <w:rPr>
          <w:rFonts w:cs="Times New Roman"/>
        </w:rPr>
      </w:pPr>
      <w:bookmarkStart w:id="0" w:name="_GoBack"/>
      <w:bookmarkEnd w:id="0"/>
    </w:p>
    <w:p w:rsidR="006938A8" w:rsidRDefault="006938A8" w:rsidP="00392672">
      <w:pPr>
        <w:spacing w:beforeLines="50" w:afterLines="5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一、试题的内容</w:t>
      </w:r>
      <w:r>
        <w:rPr>
          <w:sz w:val="24"/>
          <w:szCs w:val="24"/>
        </w:rPr>
        <w:t>——</w:t>
      </w:r>
      <w:r>
        <w:rPr>
          <w:rFonts w:cs="宋体" w:hint="eastAsia"/>
          <w:sz w:val="24"/>
          <w:szCs w:val="24"/>
        </w:rPr>
        <w:t>设计基础</w:t>
      </w:r>
    </w:p>
    <w:p w:rsidR="006938A8" w:rsidRDefault="006938A8" w:rsidP="00423578">
      <w:pPr>
        <w:spacing w:beforeLines="50" w:afterLines="50"/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试题的目的为考察学生的构思和设计表现能力，试题以艺术设计基础课程设定大主题，大题目下设几个小题供考生选择，一般为两个题，图形创意类题目一个，设计表现类题目一个，考生选择其中任意一题作答即可。这样既能有效考察考生的专业知识、又能充分发挥考生自身专长。</w:t>
      </w:r>
    </w:p>
    <w:p w:rsidR="006938A8" w:rsidRDefault="006938A8" w:rsidP="00423578">
      <w:pPr>
        <w:spacing w:beforeLines="50" w:afterLines="50"/>
        <w:ind w:firstLineChars="200" w:firstLine="31680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题目内容涉及：构成设计、图形设计、意向造型、空间设计、景观小品等的快题设计表现等方面。</w:t>
      </w:r>
    </w:p>
    <w:p w:rsidR="006938A8" w:rsidRDefault="006938A8" w:rsidP="00392672">
      <w:pPr>
        <w:spacing w:beforeLines="50" w:afterLines="5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二、考试要求</w:t>
      </w:r>
    </w:p>
    <w:p w:rsidR="006938A8" w:rsidRDefault="006938A8" w:rsidP="00423578">
      <w:pPr>
        <w:spacing w:beforeLines="50" w:afterLines="50"/>
        <w:ind w:left="31680" w:hangingChars="15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、首先考察考生的认知能力，对主题的理解能力</w:t>
      </w:r>
      <w:r>
        <w:rPr>
          <w:sz w:val="24"/>
          <w:szCs w:val="24"/>
        </w:rPr>
        <w:t>——</w:t>
      </w:r>
      <w:r>
        <w:rPr>
          <w:rFonts w:cs="宋体" w:hint="eastAsia"/>
          <w:sz w:val="24"/>
          <w:szCs w:val="24"/>
        </w:rPr>
        <w:t>正确、有一定深度；表现上体现出能动性，主题表现上有一定深度，充满创意、遐想。</w:t>
      </w:r>
    </w:p>
    <w:p w:rsidR="006938A8" w:rsidRDefault="006938A8" w:rsidP="00423578">
      <w:pPr>
        <w:spacing w:beforeLines="50" w:afterLines="50"/>
        <w:ind w:left="31680" w:hangingChars="15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、考察考生的形态的创造能力，形态、形式的组合和演化能力，形和色的认知和处理有一定深度，设计能体现设计者的知识面、综合素养。</w:t>
      </w:r>
    </w:p>
    <w:p w:rsidR="006938A8" w:rsidRDefault="006938A8" w:rsidP="00392672">
      <w:pPr>
        <w:spacing w:beforeLines="50" w:afterLines="50"/>
        <w:rPr>
          <w:rFonts w:cs="Times New Roman"/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、考察考生的艺术修养，形式美感，。</w:t>
      </w:r>
    </w:p>
    <w:p w:rsidR="006938A8" w:rsidRDefault="006938A8" w:rsidP="00392672">
      <w:pPr>
        <w:spacing w:beforeLines="50" w:afterLines="50"/>
        <w:rPr>
          <w:rFonts w:cs="Times New Roman"/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、在规定考试时间内完成规定数量的设计作品。</w:t>
      </w:r>
    </w:p>
    <w:p w:rsidR="006938A8" w:rsidRDefault="006938A8" w:rsidP="00392672">
      <w:pPr>
        <w:spacing w:beforeLines="50" w:afterLines="50"/>
        <w:rPr>
          <w:rFonts w:cs="Times New Roman"/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cs="宋体" w:hint="eastAsia"/>
          <w:sz w:val="24"/>
          <w:szCs w:val="24"/>
        </w:rPr>
        <w:t>、考试时的纸张由校方提供，绘图所需要的其它工具要求考生自备。</w:t>
      </w:r>
    </w:p>
    <w:p w:rsidR="006938A8" w:rsidRDefault="006938A8" w:rsidP="00392672">
      <w:pPr>
        <w:spacing w:beforeLines="50" w:afterLines="5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三、考试工具</w:t>
      </w:r>
    </w:p>
    <w:p w:rsidR="006938A8" w:rsidRDefault="006938A8" w:rsidP="00423578">
      <w:pPr>
        <w:spacing w:beforeLines="50" w:afterLines="50"/>
        <w:ind w:left="31680" w:hangingChars="15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、因涉及到效果图和平面图的绘制，所以考生必须准备相应的绘图工具，绘图工具不限，以能充分展现设计者的意图为标准，可根据个人的偏好和特长选择。</w:t>
      </w:r>
    </w:p>
    <w:p w:rsidR="006938A8" w:rsidRDefault="006938A8" w:rsidP="00423578">
      <w:pPr>
        <w:spacing w:beforeLines="50" w:afterLines="50"/>
        <w:ind w:left="31680" w:hangingChars="15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开列以下绘图工具供考生参考：</w:t>
      </w:r>
    </w:p>
    <w:p w:rsidR="006938A8" w:rsidRDefault="006938A8" w:rsidP="00423578">
      <w:pPr>
        <w:spacing w:beforeLines="50" w:afterLines="50"/>
        <w:ind w:left="31680" w:hangingChars="15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铅笔、橡皮、水性笔、油性和水性彩色铅笔、毛笔、马克笔、水彩色和笔、水粉色和笔、色粉笔和海绵、油画棒、直尺、曲线尺等</w:t>
      </w:r>
    </w:p>
    <w:p w:rsidR="006938A8" w:rsidRDefault="006938A8" w:rsidP="00423578">
      <w:pPr>
        <w:spacing w:beforeLines="50" w:afterLines="50"/>
        <w:ind w:left="31680" w:hangingChars="15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、辅助工具</w:t>
      </w:r>
    </w:p>
    <w:p w:rsidR="006938A8" w:rsidRDefault="006938A8" w:rsidP="00423578">
      <w:pPr>
        <w:spacing w:beforeLines="50" w:afterLines="50"/>
        <w:ind w:left="31680" w:hangingChars="15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水桶、电吹风、吸水的纸和布等。</w:t>
      </w:r>
    </w:p>
    <w:p w:rsidR="006938A8" w:rsidRDefault="006938A8">
      <w:pPr>
        <w:rPr>
          <w:rFonts w:cs="Times New Roman"/>
        </w:rPr>
      </w:pPr>
    </w:p>
    <w:sectPr w:rsidR="006938A8" w:rsidSect="00992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B4D53FD"/>
    <w:rsid w:val="00392672"/>
    <w:rsid w:val="00423578"/>
    <w:rsid w:val="006938A8"/>
    <w:rsid w:val="008B1C99"/>
    <w:rsid w:val="0099214F"/>
    <w:rsid w:val="1B4D5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14F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91</Words>
  <Characters>519</Characters>
  <Application>Microsoft Office Outlook</Application>
  <DocSecurity>0</DocSecurity>
  <Lines>0</Lines>
  <Paragraphs>0</Paragraphs>
  <ScaleCrop>false</ScaleCrop>
  <Company>111111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IWMS_USER$</cp:lastModifiedBy>
  <cp:revision>2</cp:revision>
  <dcterms:created xsi:type="dcterms:W3CDTF">2016-05-09T09:38:00Z</dcterms:created>
  <dcterms:modified xsi:type="dcterms:W3CDTF">2016-05-11T06:11:00Z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